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7" w:rsidRPr="00563E77" w:rsidRDefault="00563E77" w:rsidP="00563E77">
      <w:pPr>
        <w:pStyle w:val="a3"/>
        <w:rPr>
          <w:sz w:val="20"/>
        </w:rPr>
      </w:pPr>
      <w:r w:rsidRPr="00563E77">
        <w:rPr>
          <w:sz w:val="20"/>
        </w:rPr>
        <w:t xml:space="preserve">Продуктивное обучение в средней общеобразовательной школе </w:t>
      </w:r>
    </w:p>
    <w:p w:rsidR="00563E77" w:rsidRPr="00563E77" w:rsidRDefault="00563E77" w:rsidP="00563E77">
      <w:pPr>
        <w:pStyle w:val="a3"/>
        <w:rPr>
          <w:sz w:val="20"/>
        </w:rPr>
      </w:pPr>
      <w:r w:rsidRPr="00563E77">
        <w:rPr>
          <w:sz w:val="20"/>
        </w:rPr>
        <w:t>как условие самоопределения и самореализации школьников</w:t>
      </w:r>
    </w:p>
    <w:p w:rsidR="00563E77" w:rsidRPr="00563E77" w:rsidRDefault="00563E77" w:rsidP="00563E77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  <w:r w:rsidRPr="00563E77">
        <w:rPr>
          <w:rFonts w:ascii="Times New Roman" w:hAnsi="Times New Roman" w:cs="Times New Roman"/>
          <w:b/>
          <w:bCs/>
          <w:u w:val="single"/>
        </w:rPr>
        <w:t>МОУ «СОШ №64»</w:t>
      </w:r>
    </w:p>
    <w:p w:rsidR="00563E77" w:rsidRPr="00563E77" w:rsidRDefault="00563E77" w:rsidP="00563E77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</w:p>
    <w:p w:rsidR="00563E77" w:rsidRPr="00563E77" w:rsidRDefault="00563E77" w:rsidP="00563E77">
      <w:pPr>
        <w:pStyle w:val="1"/>
      </w:pPr>
      <w:r w:rsidRPr="00563E77">
        <w:t>План работы</w:t>
      </w: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3E77">
        <w:rPr>
          <w:rFonts w:ascii="Times New Roman" w:hAnsi="Times New Roman" w:cs="Times New Roman"/>
          <w:b/>
          <w:bCs/>
        </w:rPr>
        <w:t>Творческой лаборатории педагогов</w:t>
      </w: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123"/>
      </w:tblGrid>
      <w:tr w:rsidR="00563E77" w:rsidRPr="00563E77" w:rsidTr="005A6082">
        <w:tc>
          <w:tcPr>
            <w:tcW w:w="2448" w:type="dxa"/>
            <w:shd w:val="clear" w:color="auto" w:fill="99CCFF"/>
          </w:tcPr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E77">
              <w:rPr>
                <w:rFonts w:ascii="Times New Roman" w:hAnsi="Times New Roman" w:cs="Times New Roman"/>
                <w:b/>
                <w:bCs/>
              </w:rPr>
              <w:t>Название лаборатории</w:t>
            </w:r>
          </w:p>
        </w:tc>
        <w:tc>
          <w:tcPr>
            <w:tcW w:w="7123" w:type="dxa"/>
            <w:shd w:val="clear" w:color="auto" w:fill="99CCFF"/>
          </w:tcPr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E77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Система оценки образовательных результатов</w:t>
            </w:r>
            <w:r w:rsidRPr="00563E7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63E77" w:rsidRPr="00563E77" w:rsidTr="005A6082">
        <w:tc>
          <w:tcPr>
            <w:tcW w:w="2448" w:type="dxa"/>
          </w:tcPr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E77">
              <w:rPr>
                <w:rFonts w:ascii="Times New Roman" w:hAnsi="Times New Roman" w:cs="Times New Roman"/>
                <w:b/>
                <w:bCs/>
              </w:rPr>
              <w:t>Актуальность работы педагогического коллектива в данном направлении</w:t>
            </w:r>
          </w:p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3" w:type="dxa"/>
          </w:tcPr>
          <w:p w:rsidR="00563E77" w:rsidRPr="00563E77" w:rsidRDefault="00563E77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>оценочной системы образовательных результатов</w:t>
            </w:r>
            <w:r w:rsidRPr="00563E77">
              <w:rPr>
                <w:rFonts w:ascii="Times New Roman" w:hAnsi="Times New Roman" w:cs="Times New Roman"/>
              </w:rPr>
              <w:t xml:space="preserve"> учителей и учеников является важной задачей для школы, включённой в инновационную деятельность, </w:t>
            </w:r>
            <w:r>
              <w:rPr>
                <w:rFonts w:ascii="Times New Roman" w:hAnsi="Times New Roman" w:cs="Times New Roman"/>
              </w:rPr>
              <w:t>данная система</w:t>
            </w:r>
            <w:r w:rsidRPr="00563E77">
              <w:rPr>
                <w:rFonts w:ascii="Times New Roman" w:hAnsi="Times New Roman" w:cs="Times New Roman"/>
              </w:rPr>
              <w:t xml:space="preserve"> должн</w:t>
            </w:r>
            <w:r>
              <w:rPr>
                <w:rFonts w:ascii="Times New Roman" w:hAnsi="Times New Roman" w:cs="Times New Roman"/>
              </w:rPr>
              <w:t>а</w:t>
            </w:r>
            <w:r w:rsidRPr="00563E77">
              <w:rPr>
                <w:rFonts w:ascii="Times New Roman" w:hAnsi="Times New Roman" w:cs="Times New Roman"/>
              </w:rPr>
              <w:t xml:space="preserve"> профессионально продемонстрировать достигнутые результаты в освоении продуктивного обучения. </w:t>
            </w:r>
          </w:p>
        </w:tc>
      </w:tr>
      <w:tr w:rsidR="00563E77" w:rsidRPr="00563E77" w:rsidTr="005A6082">
        <w:tc>
          <w:tcPr>
            <w:tcW w:w="2448" w:type="dxa"/>
          </w:tcPr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E77">
              <w:rPr>
                <w:rFonts w:ascii="Times New Roman" w:hAnsi="Times New Roman" w:cs="Times New Roman"/>
                <w:b/>
                <w:bCs/>
              </w:rPr>
              <w:t>Руководитель лаборатории</w:t>
            </w:r>
          </w:p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3" w:type="dxa"/>
          </w:tcPr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Кордешова Екатерина Александровна, учитель истории</w:t>
            </w:r>
            <w:r>
              <w:rPr>
                <w:rFonts w:ascii="Times New Roman" w:hAnsi="Times New Roman" w:cs="Times New Roman"/>
              </w:rPr>
              <w:t xml:space="preserve"> и обществознания</w:t>
            </w:r>
          </w:p>
        </w:tc>
      </w:tr>
      <w:tr w:rsidR="00563E77" w:rsidRPr="00563E77" w:rsidTr="005A6082">
        <w:tc>
          <w:tcPr>
            <w:tcW w:w="2448" w:type="dxa"/>
          </w:tcPr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E77">
              <w:rPr>
                <w:rFonts w:ascii="Times New Roman" w:hAnsi="Times New Roman" w:cs="Times New Roman"/>
                <w:b/>
                <w:bCs/>
              </w:rPr>
              <w:t>Научный руководитель</w:t>
            </w:r>
          </w:p>
        </w:tc>
        <w:tc>
          <w:tcPr>
            <w:tcW w:w="7123" w:type="dxa"/>
          </w:tcPr>
          <w:p w:rsidR="00563E77" w:rsidRPr="00563E77" w:rsidRDefault="00563E77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3E77">
              <w:rPr>
                <w:rFonts w:ascii="Times New Roman" w:hAnsi="Times New Roman" w:cs="Times New Roman"/>
              </w:rPr>
              <w:t>Ивочкина</w:t>
            </w:r>
            <w:proofErr w:type="spellEnd"/>
            <w:r w:rsidRPr="00563E77">
              <w:rPr>
                <w:rFonts w:ascii="Times New Roman" w:hAnsi="Times New Roman" w:cs="Times New Roman"/>
              </w:rPr>
              <w:t xml:space="preserve"> Татьяна Николаевна, к.п.н., заведующая кафедрой психологии, педагогики и современных образовательных технологий ИПК</w:t>
            </w:r>
          </w:p>
          <w:p w:rsidR="00563E77" w:rsidRPr="00563E77" w:rsidRDefault="00563E77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E77" w:rsidRPr="00563E77" w:rsidTr="005A6082">
        <w:tc>
          <w:tcPr>
            <w:tcW w:w="2448" w:type="dxa"/>
          </w:tcPr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E77">
              <w:rPr>
                <w:rFonts w:ascii="Times New Roman" w:hAnsi="Times New Roman" w:cs="Times New Roman"/>
                <w:b/>
                <w:bCs/>
              </w:rPr>
              <w:t>Цель деятельности</w:t>
            </w:r>
          </w:p>
        </w:tc>
        <w:tc>
          <w:tcPr>
            <w:tcW w:w="7123" w:type="dxa"/>
          </w:tcPr>
          <w:p w:rsidR="00563E77" w:rsidRPr="00563E77" w:rsidRDefault="00563E77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системы оценки образовательных результатов</w:t>
            </w:r>
            <w:r w:rsidRPr="00563E77">
              <w:rPr>
                <w:rFonts w:ascii="Times New Roman" w:hAnsi="Times New Roman" w:cs="Times New Roman"/>
              </w:rPr>
              <w:t>, демонстрирующе</w:t>
            </w:r>
            <w:r>
              <w:rPr>
                <w:rFonts w:ascii="Times New Roman" w:hAnsi="Times New Roman" w:cs="Times New Roman"/>
              </w:rPr>
              <w:t>й</w:t>
            </w:r>
            <w:r w:rsidRPr="00563E77">
              <w:rPr>
                <w:rFonts w:ascii="Times New Roman" w:hAnsi="Times New Roman" w:cs="Times New Roman"/>
              </w:rPr>
              <w:t xml:space="preserve"> деятельность учителей и учеников в области продуктивного обучения</w:t>
            </w:r>
          </w:p>
          <w:p w:rsidR="00563E77" w:rsidRPr="00563E77" w:rsidRDefault="00563E77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E77" w:rsidRPr="00563E77" w:rsidTr="005A6082">
        <w:tc>
          <w:tcPr>
            <w:tcW w:w="2448" w:type="dxa"/>
          </w:tcPr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E77">
              <w:rPr>
                <w:rFonts w:ascii="Times New Roman" w:hAnsi="Times New Roman" w:cs="Times New Roman"/>
                <w:b/>
                <w:bCs/>
              </w:rPr>
              <w:t>Состав участников лаборатории</w:t>
            </w:r>
          </w:p>
        </w:tc>
        <w:tc>
          <w:tcPr>
            <w:tcW w:w="7123" w:type="dxa"/>
          </w:tcPr>
          <w:p w:rsidR="00563E77" w:rsidRPr="00563E77" w:rsidRDefault="00563E77" w:rsidP="00563E7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Сомова Вера Николаевна, учитель русского языка и литературы;</w:t>
            </w:r>
          </w:p>
          <w:p w:rsidR="00563E77" w:rsidRPr="00563E77" w:rsidRDefault="00563E77" w:rsidP="00563E7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Крупнова Ольга Павловна, учитель русского языка и литературы;</w:t>
            </w:r>
          </w:p>
          <w:p w:rsidR="00563E77" w:rsidRPr="00563E77" w:rsidRDefault="00563E77" w:rsidP="00563E7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Ибрагимова Валентина Тимофеевна, учитель русского языка и литературы;</w:t>
            </w:r>
          </w:p>
          <w:p w:rsidR="00563E77" w:rsidRPr="00563E77" w:rsidRDefault="00563E77" w:rsidP="00563E7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Серохвостова Людмила Андреевна, учитель истории</w:t>
            </w:r>
            <w:r>
              <w:rPr>
                <w:rFonts w:ascii="Times New Roman" w:hAnsi="Times New Roman" w:cs="Times New Roman"/>
              </w:rPr>
              <w:t xml:space="preserve"> и обществознания</w:t>
            </w:r>
          </w:p>
          <w:p w:rsidR="00563E77" w:rsidRPr="00563E77" w:rsidRDefault="00E71A8B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Светлана Александровна, учитель английского языка</w:t>
            </w:r>
          </w:p>
        </w:tc>
      </w:tr>
    </w:tbl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E77" w:rsidRPr="00563E77" w:rsidRDefault="00563E77" w:rsidP="00563E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7"/>
        <w:gridCol w:w="1440"/>
        <w:gridCol w:w="2699"/>
        <w:gridCol w:w="2625"/>
      </w:tblGrid>
      <w:tr w:rsidR="00563E77" w:rsidRPr="00563E77" w:rsidTr="005A6082">
        <w:tc>
          <w:tcPr>
            <w:tcW w:w="2807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563E77" w:rsidRPr="00563E77" w:rsidRDefault="00563E77" w:rsidP="00563E77">
            <w:pPr>
              <w:pStyle w:val="2"/>
            </w:pPr>
            <w:r w:rsidRPr="00563E77">
              <w:lastRenderedPageBreak/>
              <w:t xml:space="preserve">Задачи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63E77">
              <w:rPr>
                <w:rFonts w:ascii="Times New Roman" w:hAnsi="Times New Roman" w:cs="Times New Roman"/>
                <w:b/>
                <w:bCs/>
                <w:sz w:val="28"/>
              </w:rPr>
              <w:t xml:space="preserve">Сроки 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63E77">
              <w:rPr>
                <w:rFonts w:ascii="Times New Roman" w:hAnsi="Times New Roman" w:cs="Times New Roman"/>
                <w:b/>
                <w:bCs/>
                <w:sz w:val="28"/>
              </w:rPr>
              <w:t xml:space="preserve">Ответственные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563E77" w:rsidRPr="00563E77" w:rsidRDefault="00563E77" w:rsidP="00563E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63E77">
              <w:rPr>
                <w:rFonts w:ascii="Times New Roman" w:hAnsi="Times New Roman" w:cs="Times New Roman"/>
                <w:b/>
                <w:bCs/>
                <w:sz w:val="28"/>
              </w:rPr>
              <w:t>Ожидаемый результат</w:t>
            </w:r>
          </w:p>
        </w:tc>
      </w:tr>
      <w:tr w:rsidR="00563E77" w:rsidRPr="00563E77" w:rsidTr="005A6082">
        <w:trPr>
          <w:cantSplit/>
          <w:trHeight w:val="255"/>
        </w:trPr>
        <w:tc>
          <w:tcPr>
            <w:tcW w:w="9571" w:type="dxa"/>
            <w:gridSpan w:val="4"/>
            <w:shd w:val="clear" w:color="auto" w:fill="CCFFFF"/>
          </w:tcPr>
          <w:p w:rsidR="00563E77" w:rsidRPr="00563E77" w:rsidRDefault="00563E77" w:rsidP="00563E77">
            <w:pPr>
              <w:pStyle w:val="2"/>
            </w:pPr>
            <w:r w:rsidRPr="00563E77">
              <w:t>Организационно-методическая деятельность</w:t>
            </w:r>
          </w:p>
        </w:tc>
      </w:tr>
      <w:tr w:rsidR="00563E77" w:rsidRPr="00563E77" w:rsidTr="005A6082">
        <w:trPr>
          <w:trHeight w:val="1125"/>
        </w:trPr>
        <w:tc>
          <w:tcPr>
            <w:tcW w:w="2807" w:type="dxa"/>
            <w:vAlign w:val="center"/>
          </w:tcPr>
          <w:p w:rsidR="00563E77" w:rsidRPr="00563E77" w:rsidRDefault="00687F29" w:rsidP="00687F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Организация поисковой работы через интернет, литературные справочники и пособия для выявления имеющихся в педагогике оценочных систем образовательных результатов</w:t>
            </w:r>
          </w:p>
        </w:tc>
        <w:tc>
          <w:tcPr>
            <w:tcW w:w="1440" w:type="dxa"/>
            <w:vAlign w:val="center"/>
          </w:tcPr>
          <w:p w:rsidR="00563E77" w:rsidRPr="00563E77" w:rsidRDefault="00687F29" w:rsidP="00687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Сентябрь-ноябрь 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9" w:type="dxa"/>
            <w:vAlign w:val="center"/>
          </w:tcPr>
          <w:p w:rsidR="00563E77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Рук</w:t>
            </w:r>
            <w:proofErr w:type="gramStart"/>
            <w:r w:rsidRPr="00563E77">
              <w:rPr>
                <w:rFonts w:ascii="Times New Roman" w:hAnsi="Times New Roman" w:cs="Times New Roman"/>
              </w:rPr>
              <w:t>.</w:t>
            </w:r>
            <w:proofErr w:type="gramEnd"/>
            <w:r w:rsidRPr="00563E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563E77">
              <w:rPr>
                <w:rFonts w:ascii="Times New Roman" w:hAnsi="Times New Roman" w:cs="Times New Roman"/>
              </w:rPr>
              <w:t>аборатории, члены творческой лаборатории</w:t>
            </w:r>
          </w:p>
        </w:tc>
        <w:tc>
          <w:tcPr>
            <w:tcW w:w="2625" w:type="dxa"/>
            <w:vAlign w:val="center"/>
          </w:tcPr>
          <w:p w:rsidR="00563E77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 с собранным материалом</w:t>
            </w:r>
          </w:p>
        </w:tc>
      </w:tr>
      <w:tr w:rsidR="00687F29" w:rsidRPr="00563E77" w:rsidTr="005A6082">
        <w:trPr>
          <w:trHeight w:val="1125"/>
        </w:trPr>
        <w:tc>
          <w:tcPr>
            <w:tcW w:w="2807" w:type="dxa"/>
            <w:vAlign w:val="center"/>
          </w:tcPr>
          <w:p w:rsidR="00687F29" w:rsidRPr="00563E77" w:rsidRDefault="00687F29" w:rsidP="005A60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63E77">
              <w:rPr>
                <w:rFonts w:ascii="Times New Roman" w:hAnsi="Times New Roman" w:cs="Times New Roman"/>
              </w:rPr>
              <w:t xml:space="preserve">. Разработать </w:t>
            </w:r>
            <w:r>
              <w:rPr>
                <w:rFonts w:ascii="Times New Roman" w:hAnsi="Times New Roman" w:cs="Times New Roman"/>
              </w:rPr>
              <w:t>критерии оценки образовательных результатов учеников</w:t>
            </w:r>
          </w:p>
        </w:tc>
        <w:tc>
          <w:tcPr>
            <w:tcW w:w="1440" w:type="dxa"/>
            <w:vAlign w:val="center"/>
          </w:tcPr>
          <w:p w:rsidR="00687F29" w:rsidRPr="00563E77" w:rsidRDefault="00E71A8B" w:rsidP="005A6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687F29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2699" w:type="dxa"/>
            <w:vAlign w:val="center"/>
          </w:tcPr>
          <w:p w:rsidR="00687F29" w:rsidRPr="00563E77" w:rsidRDefault="00687F29" w:rsidP="005A6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Рук</w:t>
            </w:r>
            <w:proofErr w:type="gramStart"/>
            <w:r w:rsidRPr="00563E77">
              <w:rPr>
                <w:rFonts w:ascii="Times New Roman" w:hAnsi="Times New Roman" w:cs="Times New Roman"/>
              </w:rPr>
              <w:t>.</w:t>
            </w:r>
            <w:proofErr w:type="gramEnd"/>
            <w:r w:rsidRPr="00563E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3E77">
              <w:rPr>
                <w:rFonts w:ascii="Times New Roman" w:hAnsi="Times New Roman" w:cs="Times New Roman"/>
              </w:rPr>
              <w:t>л</w:t>
            </w:r>
            <w:proofErr w:type="gramEnd"/>
            <w:r w:rsidRPr="00563E77">
              <w:rPr>
                <w:rFonts w:ascii="Times New Roman" w:hAnsi="Times New Roman" w:cs="Times New Roman"/>
              </w:rPr>
              <w:t>аборатории</w:t>
            </w:r>
          </w:p>
        </w:tc>
        <w:tc>
          <w:tcPr>
            <w:tcW w:w="2625" w:type="dxa"/>
            <w:vAlign w:val="center"/>
          </w:tcPr>
          <w:p w:rsidR="00687F29" w:rsidRPr="00563E77" w:rsidRDefault="00687F29" w:rsidP="005A6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Методическое пособие</w:t>
            </w:r>
          </w:p>
        </w:tc>
      </w:tr>
      <w:tr w:rsidR="00687F29" w:rsidRPr="00563E77" w:rsidTr="005A6082">
        <w:trPr>
          <w:trHeight w:val="1125"/>
        </w:trPr>
        <w:tc>
          <w:tcPr>
            <w:tcW w:w="2807" w:type="dxa"/>
            <w:vAlign w:val="center"/>
          </w:tcPr>
          <w:p w:rsidR="00687F29" w:rsidRPr="00563E77" w:rsidRDefault="00687F29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Введение в педагогическую практику новых видов оценивания образовательных результатов</w:t>
            </w:r>
          </w:p>
        </w:tc>
        <w:tc>
          <w:tcPr>
            <w:tcW w:w="1440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9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Члены творческой лаборатории</w:t>
            </w:r>
          </w:p>
        </w:tc>
        <w:tc>
          <w:tcPr>
            <w:tcW w:w="2625" w:type="dxa"/>
            <w:vAlign w:val="center"/>
          </w:tcPr>
          <w:p w:rsidR="00687F29" w:rsidRPr="00563E77" w:rsidRDefault="00687F29" w:rsidP="00687F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членов лаборатории об эффективности новых видов оценивания образовательных результатов</w:t>
            </w:r>
          </w:p>
        </w:tc>
      </w:tr>
      <w:tr w:rsidR="00687F29" w:rsidRPr="00563E77" w:rsidTr="005A6082">
        <w:tc>
          <w:tcPr>
            <w:tcW w:w="2807" w:type="dxa"/>
            <w:vAlign w:val="center"/>
          </w:tcPr>
          <w:p w:rsidR="00687F29" w:rsidRPr="00563E77" w:rsidRDefault="00687F29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Pr="00563E77">
              <w:rPr>
                <w:rFonts w:ascii="Times New Roman" w:hAnsi="Times New Roman" w:cs="Times New Roman"/>
              </w:rPr>
              <w:t>.Создание педагогических</w:t>
            </w:r>
            <w:r>
              <w:rPr>
                <w:rFonts w:ascii="Times New Roman" w:hAnsi="Times New Roman" w:cs="Times New Roman"/>
              </w:rPr>
              <w:t xml:space="preserve"> и ученических </w:t>
            </w:r>
            <w:r w:rsidRPr="00563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E77"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одного из видов оценки образовательной деятельности</w:t>
            </w:r>
            <w:r w:rsidRPr="00563E7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40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9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Члены творческой лаборатории</w:t>
            </w:r>
          </w:p>
        </w:tc>
        <w:tc>
          <w:tcPr>
            <w:tcW w:w="2625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 xml:space="preserve">Педагогические </w:t>
            </w:r>
            <w:r>
              <w:rPr>
                <w:rFonts w:ascii="Times New Roman" w:hAnsi="Times New Roman" w:cs="Times New Roman"/>
              </w:rPr>
              <w:t xml:space="preserve">и ученические </w:t>
            </w:r>
            <w:proofErr w:type="spellStart"/>
            <w:r w:rsidRPr="00563E77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</w:tr>
      <w:tr w:rsidR="00687F29" w:rsidRPr="00563E77" w:rsidTr="005A6082">
        <w:tc>
          <w:tcPr>
            <w:tcW w:w="2807" w:type="dxa"/>
            <w:vAlign w:val="center"/>
          </w:tcPr>
          <w:p w:rsidR="00687F29" w:rsidRPr="00563E77" w:rsidRDefault="00687F29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выступление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совете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</w:t>
            </w:r>
            <w:r w:rsidRPr="00687F29">
              <w:rPr>
                <w:rFonts w:ascii="Times New Roman" w:hAnsi="Times New Roman" w:cs="Times New Roman"/>
                <w:bCs/>
              </w:rPr>
              <w:t>Система оценки образовательных результатов»</w:t>
            </w:r>
          </w:p>
        </w:tc>
        <w:tc>
          <w:tcPr>
            <w:tcW w:w="1440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2010</w:t>
            </w:r>
          </w:p>
        </w:tc>
        <w:tc>
          <w:tcPr>
            <w:tcW w:w="2699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Рук</w:t>
            </w:r>
            <w:proofErr w:type="gramStart"/>
            <w:r w:rsidRPr="00563E77">
              <w:rPr>
                <w:rFonts w:ascii="Times New Roman" w:hAnsi="Times New Roman" w:cs="Times New Roman"/>
              </w:rPr>
              <w:t>.</w:t>
            </w:r>
            <w:proofErr w:type="gramEnd"/>
            <w:r w:rsidRPr="00563E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3E77">
              <w:rPr>
                <w:rFonts w:ascii="Times New Roman" w:hAnsi="Times New Roman" w:cs="Times New Roman"/>
              </w:rPr>
              <w:t>л</w:t>
            </w:r>
            <w:proofErr w:type="gramEnd"/>
            <w:r w:rsidRPr="00563E77">
              <w:rPr>
                <w:rFonts w:ascii="Times New Roman" w:hAnsi="Times New Roman" w:cs="Times New Roman"/>
              </w:rPr>
              <w:t>аборатории</w:t>
            </w:r>
          </w:p>
        </w:tc>
        <w:tc>
          <w:tcPr>
            <w:tcW w:w="2625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выступления</w:t>
            </w:r>
          </w:p>
        </w:tc>
      </w:tr>
      <w:tr w:rsidR="00687F29" w:rsidRPr="00563E77" w:rsidTr="005A6082"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687F29" w:rsidRPr="00563E77" w:rsidRDefault="00D007A5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7F29" w:rsidRPr="00563E77">
              <w:rPr>
                <w:rFonts w:ascii="Times New Roman" w:hAnsi="Times New Roman" w:cs="Times New Roman"/>
              </w:rPr>
              <w:t xml:space="preserve">. Организовать конкурс на лучшее </w:t>
            </w:r>
            <w:proofErr w:type="spellStart"/>
            <w:r w:rsidR="00687F29" w:rsidRPr="00563E77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="00687F29" w:rsidRPr="00563E77">
              <w:rPr>
                <w:rFonts w:ascii="Times New Roman" w:hAnsi="Times New Roman" w:cs="Times New Roman"/>
              </w:rPr>
              <w:t xml:space="preserve"> учителя и </w:t>
            </w:r>
            <w:proofErr w:type="spellStart"/>
            <w:r w:rsidR="00687F29" w:rsidRPr="00563E77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="00687F29" w:rsidRPr="00563E77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87F29" w:rsidRPr="00563E77" w:rsidRDefault="00687F29" w:rsidP="00D00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Март-апрель 20</w:t>
            </w:r>
            <w:r w:rsidR="00D007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Рук. Лаборатории, члены творческой лаборатории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Вручение грамот победителям</w:t>
            </w:r>
          </w:p>
        </w:tc>
      </w:tr>
      <w:tr w:rsidR="00687F29" w:rsidRPr="00563E77" w:rsidTr="005A6082">
        <w:trPr>
          <w:cantSplit/>
        </w:trPr>
        <w:tc>
          <w:tcPr>
            <w:tcW w:w="9571" w:type="dxa"/>
            <w:gridSpan w:val="4"/>
            <w:shd w:val="clear" w:color="auto" w:fill="CCFFFF"/>
            <w:vAlign w:val="center"/>
          </w:tcPr>
          <w:p w:rsidR="00687F29" w:rsidRPr="00563E77" w:rsidRDefault="00687F29" w:rsidP="00563E77">
            <w:pPr>
              <w:pStyle w:val="2"/>
            </w:pPr>
            <w:r w:rsidRPr="00563E77">
              <w:t>Информационно-аналитическая деятельность</w:t>
            </w:r>
          </w:p>
        </w:tc>
      </w:tr>
      <w:tr w:rsidR="00687F29" w:rsidRPr="00563E77" w:rsidTr="005A6082">
        <w:tc>
          <w:tcPr>
            <w:tcW w:w="2807" w:type="dxa"/>
            <w:vAlign w:val="center"/>
          </w:tcPr>
          <w:p w:rsidR="00687F29" w:rsidRPr="00563E77" w:rsidRDefault="00687F29" w:rsidP="00D007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 xml:space="preserve"> 1. Провести анализ деятельности творческой лаборатории за 200</w:t>
            </w:r>
            <w:r w:rsidR="00D007A5">
              <w:rPr>
                <w:rFonts w:ascii="Times New Roman" w:hAnsi="Times New Roman" w:cs="Times New Roman"/>
              </w:rPr>
              <w:t>9</w:t>
            </w:r>
            <w:r w:rsidRPr="00563E77">
              <w:rPr>
                <w:rFonts w:ascii="Times New Roman" w:hAnsi="Times New Roman" w:cs="Times New Roman"/>
              </w:rPr>
              <w:t>-20</w:t>
            </w:r>
            <w:r w:rsidR="00D007A5">
              <w:rPr>
                <w:rFonts w:ascii="Times New Roman" w:hAnsi="Times New Roman" w:cs="Times New Roman"/>
              </w:rPr>
              <w:t>1</w:t>
            </w:r>
            <w:r w:rsidRPr="00563E77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563E77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563E77">
              <w:rPr>
                <w:rFonts w:ascii="Times New Roman" w:hAnsi="Times New Roman" w:cs="Times New Roman"/>
              </w:rPr>
              <w:t>.г</w:t>
            </w:r>
            <w:proofErr w:type="gramEnd"/>
            <w:r w:rsidRPr="00563E77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87F29" w:rsidRPr="00563E77" w:rsidRDefault="00687F29" w:rsidP="00D00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Июнь 20</w:t>
            </w:r>
            <w:r w:rsidR="00D007A5">
              <w:rPr>
                <w:rFonts w:ascii="Times New Roman" w:hAnsi="Times New Roman" w:cs="Times New Roman"/>
              </w:rPr>
              <w:t>1</w:t>
            </w:r>
            <w:r w:rsidRPr="00563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9" w:type="dxa"/>
            <w:tcBorders>
              <w:top w:val="nil"/>
            </w:tcBorders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Рук</w:t>
            </w:r>
            <w:proofErr w:type="gramStart"/>
            <w:r w:rsidRPr="00563E77">
              <w:rPr>
                <w:rFonts w:ascii="Times New Roman" w:hAnsi="Times New Roman" w:cs="Times New Roman"/>
              </w:rPr>
              <w:t>.</w:t>
            </w:r>
            <w:proofErr w:type="gramEnd"/>
            <w:r w:rsidRPr="00563E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3E77">
              <w:rPr>
                <w:rFonts w:ascii="Times New Roman" w:hAnsi="Times New Roman" w:cs="Times New Roman"/>
              </w:rPr>
              <w:t>л</w:t>
            </w:r>
            <w:proofErr w:type="gramEnd"/>
            <w:r w:rsidRPr="00563E77">
              <w:rPr>
                <w:rFonts w:ascii="Times New Roman" w:hAnsi="Times New Roman" w:cs="Times New Roman"/>
              </w:rPr>
              <w:t>аборатории</w:t>
            </w:r>
          </w:p>
        </w:tc>
        <w:tc>
          <w:tcPr>
            <w:tcW w:w="2625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Информационно-аналитическая справка</w:t>
            </w:r>
          </w:p>
        </w:tc>
      </w:tr>
      <w:tr w:rsidR="00687F29" w:rsidRPr="00563E77" w:rsidTr="005A6082">
        <w:tc>
          <w:tcPr>
            <w:tcW w:w="2807" w:type="dxa"/>
            <w:vAlign w:val="center"/>
          </w:tcPr>
          <w:p w:rsidR="00687F29" w:rsidRPr="00563E77" w:rsidRDefault="00687F29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2. Подготовить выступление на НМС об опыте и перспективах работы лаборатории</w:t>
            </w:r>
          </w:p>
        </w:tc>
        <w:tc>
          <w:tcPr>
            <w:tcW w:w="1440" w:type="dxa"/>
            <w:vAlign w:val="center"/>
          </w:tcPr>
          <w:p w:rsidR="00687F29" w:rsidRPr="00563E77" w:rsidRDefault="00687F29" w:rsidP="00D00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Август 20</w:t>
            </w:r>
            <w:r w:rsidR="00D007A5">
              <w:rPr>
                <w:rFonts w:ascii="Times New Roman" w:hAnsi="Times New Roman" w:cs="Times New Roman"/>
              </w:rPr>
              <w:t>1</w:t>
            </w:r>
            <w:r w:rsidRPr="00563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9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Рук</w:t>
            </w:r>
            <w:proofErr w:type="gramStart"/>
            <w:r w:rsidRPr="00563E77">
              <w:rPr>
                <w:rFonts w:ascii="Times New Roman" w:hAnsi="Times New Roman" w:cs="Times New Roman"/>
              </w:rPr>
              <w:t>.</w:t>
            </w:r>
            <w:proofErr w:type="gramEnd"/>
            <w:r w:rsidRPr="00563E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3E77">
              <w:rPr>
                <w:rFonts w:ascii="Times New Roman" w:hAnsi="Times New Roman" w:cs="Times New Roman"/>
              </w:rPr>
              <w:t>л</w:t>
            </w:r>
            <w:proofErr w:type="gramEnd"/>
            <w:r w:rsidRPr="00563E77">
              <w:rPr>
                <w:rFonts w:ascii="Times New Roman" w:hAnsi="Times New Roman" w:cs="Times New Roman"/>
              </w:rPr>
              <w:t>аборатории</w:t>
            </w:r>
          </w:p>
        </w:tc>
        <w:tc>
          <w:tcPr>
            <w:tcW w:w="2625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Тексты выступлений</w:t>
            </w:r>
          </w:p>
        </w:tc>
      </w:tr>
      <w:tr w:rsidR="00687F29" w:rsidRPr="00563E77" w:rsidTr="005A6082">
        <w:tc>
          <w:tcPr>
            <w:tcW w:w="2807" w:type="dxa"/>
            <w:vAlign w:val="center"/>
          </w:tcPr>
          <w:p w:rsidR="00687F29" w:rsidRPr="00563E77" w:rsidRDefault="00687F29" w:rsidP="00563E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3. Составить план работы лаборатории на следующий учебный год</w:t>
            </w:r>
          </w:p>
        </w:tc>
        <w:tc>
          <w:tcPr>
            <w:tcW w:w="1440" w:type="dxa"/>
            <w:vAlign w:val="center"/>
          </w:tcPr>
          <w:p w:rsidR="00687F29" w:rsidRPr="00563E77" w:rsidRDefault="00687F29" w:rsidP="00D00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Июль 20</w:t>
            </w:r>
            <w:r w:rsidR="00D007A5">
              <w:rPr>
                <w:rFonts w:ascii="Times New Roman" w:hAnsi="Times New Roman" w:cs="Times New Roman"/>
              </w:rPr>
              <w:t>1</w:t>
            </w:r>
            <w:r w:rsidRPr="00563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9" w:type="dxa"/>
            <w:vAlign w:val="center"/>
          </w:tcPr>
          <w:p w:rsidR="00687F29" w:rsidRPr="00563E77" w:rsidRDefault="00687F29" w:rsidP="00563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Рук</w:t>
            </w:r>
            <w:proofErr w:type="gramStart"/>
            <w:r w:rsidRPr="00563E77">
              <w:rPr>
                <w:rFonts w:ascii="Times New Roman" w:hAnsi="Times New Roman" w:cs="Times New Roman"/>
              </w:rPr>
              <w:t>.</w:t>
            </w:r>
            <w:proofErr w:type="gramEnd"/>
            <w:r w:rsidRPr="00563E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3E77">
              <w:rPr>
                <w:rFonts w:ascii="Times New Roman" w:hAnsi="Times New Roman" w:cs="Times New Roman"/>
              </w:rPr>
              <w:t>л</w:t>
            </w:r>
            <w:proofErr w:type="gramEnd"/>
            <w:r w:rsidRPr="00563E77">
              <w:rPr>
                <w:rFonts w:ascii="Times New Roman" w:hAnsi="Times New Roman" w:cs="Times New Roman"/>
              </w:rPr>
              <w:t>аборатории</w:t>
            </w:r>
          </w:p>
        </w:tc>
        <w:tc>
          <w:tcPr>
            <w:tcW w:w="2625" w:type="dxa"/>
            <w:vAlign w:val="center"/>
          </w:tcPr>
          <w:p w:rsidR="00687F29" w:rsidRPr="00563E77" w:rsidRDefault="00687F29" w:rsidP="00D00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E77">
              <w:rPr>
                <w:rFonts w:ascii="Times New Roman" w:hAnsi="Times New Roman" w:cs="Times New Roman"/>
              </w:rPr>
              <w:t>План работы лаборатории на 20</w:t>
            </w:r>
            <w:r w:rsidR="00D007A5">
              <w:rPr>
                <w:rFonts w:ascii="Times New Roman" w:hAnsi="Times New Roman" w:cs="Times New Roman"/>
              </w:rPr>
              <w:t>10</w:t>
            </w:r>
            <w:r w:rsidRPr="00563E77">
              <w:rPr>
                <w:rFonts w:ascii="Times New Roman" w:hAnsi="Times New Roman" w:cs="Times New Roman"/>
              </w:rPr>
              <w:t>-201</w:t>
            </w:r>
            <w:r w:rsidR="00D007A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63E77">
              <w:rPr>
                <w:rFonts w:ascii="Times New Roman" w:hAnsi="Times New Roman" w:cs="Times New Roman"/>
              </w:rPr>
              <w:t>уч</w:t>
            </w:r>
            <w:proofErr w:type="gramStart"/>
            <w:r w:rsidRPr="00563E77">
              <w:rPr>
                <w:rFonts w:ascii="Times New Roman" w:hAnsi="Times New Roman" w:cs="Times New Roman"/>
              </w:rPr>
              <w:t>.г</w:t>
            </w:r>
            <w:proofErr w:type="gramEnd"/>
            <w:r w:rsidRPr="00563E77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</w:tbl>
    <w:p w:rsidR="007A7465" w:rsidRPr="00563E77" w:rsidRDefault="007A7465" w:rsidP="00563E77">
      <w:pPr>
        <w:spacing w:after="0"/>
        <w:rPr>
          <w:rFonts w:ascii="Times New Roman" w:hAnsi="Times New Roman" w:cs="Times New Roman"/>
        </w:rPr>
      </w:pPr>
    </w:p>
    <w:sectPr w:rsidR="007A7465" w:rsidRPr="00563E77" w:rsidSect="00D007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9C3"/>
    <w:multiLevelType w:val="hybridMultilevel"/>
    <w:tmpl w:val="60087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E77"/>
    <w:rsid w:val="00543A62"/>
    <w:rsid w:val="00563E77"/>
    <w:rsid w:val="00687F29"/>
    <w:rsid w:val="007A7465"/>
    <w:rsid w:val="00D007A5"/>
    <w:rsid w:val="00E7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62"/>
  </w:style>
  <w:style w:type="paragraph" w:styleId="1">
    <w:name w:val="heading 1"/>
    <w:basedOn w:val="a"/>
    <w:next w:val="a"/>
    <w:link w:val="10"/>
    <w:qFormat/>
    <w:rsid w:val="00563E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63E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63E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563E77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563E7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687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4</cp:revision>
  <dcterms:created xsi:type="dcterms:W3CDTF">2009-10-10T03:22:00Z</dcterms:created>
  <dcterms:modified xsi:type="dcterms:W3CDTF">2010-01-02T09:39:00Z</dcterms:modified>
</cp:coreProperties>
</file>